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20" w:rsidRPr="00C85749" w:rsidRDefault="00B91020" w:rsidP="00C85749">
      <w:pPr>
        <w:pStyle w:val="western"/>
        <w:spacing w:after="0" w:line="360" w:lineRule="auto"/>
        <w:ind w:firstLine="706"/>
        <w:jc w:val="right"/>
        <w:rPr>
          <w:sz w:val="24"/>
          <w:szCs w:val="24"/>
        </w:rPr>
      </w:pPr>
      <w:r w:rsidRPr="00C85749">
        <w:rPr>
          <w:sz w:val="24"/>
          <w:szCs w:val="24"/>
        </w:rPr>
        <w:t xml:space="preserve">Приложение </w:t>
      </w:r>
      <w:r w:rsidR="00AF378F">
        <w:rPr>
          <w:sz w:val="24"/>
          <w:szCs w:val="24"/>
        </w:rPr>
        <w:t>1</w:t>
      </w:r>
      <w:r w:rsidR="00F61F62">
        <w:rPr>
          <w:sz w:val="24"/>
          <w:szCs w:val="24"/>
        </w:rPr>
        <w:t>5</w:t>
      </w:r>
      <w:bookmarkStart w:id="0" w:name="_GoBack"/>
      <w:bookmarkEnd w:id="0"/>
    </w:p>
    <w:p w:rsidR="00246C33" w:rsidRPr="00246C33" w:rsidRDefault="009C771F" w:rsidP="00D47C9B">
      <w:pPr>
        <w:pStyle w:val="western"/>
        <w:spacing w:before="0" w:beforeAutospacing="0" w:after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</w:t>
      </w:r>
      <w:proofErr w:type="gramStart"/>
      <w:r>
        <w:rPr>
          <w:b/>
          <w:sz w:val="28"/>
          <w:szCs w:val="28"/>
        </w:rPr>
        <w:t>оценки эффективности</w:t>
      </w:r>
      <w:r w:rsidR="00B91020" w:rsidRPr="009A2AB3">
        <w:rPr>
          <w:b/>
          <w:sz w:val="28"/>
          <w:szCs w:val="28"/>
        </w:rPr>
        <w:t xml:space="preserve"> </w:t>
      </w:r>
      <w:r w:rsidR="000A05BE">
        <w:rPr>
          <w:b/>
          <w:sz w:val="28"/>
          <w:szCs w:val="28"/>
        </w:rPr>
        <w:t>использования ресурсов</w:t>
      </w:r>
      <w:r w:rsidR="00B91020" w:rsidRPr="009A2AB3">
        <w:rPr>
          <w:b/>
          <w:sz w:val="28"/>
          <w:szCs w:val="28"/>
        </w:rPr>
        <w:t xml:space="preserve"> медицинских организаций</w:t>
      </w:r>
      <w:proofErr w:type="gramEnd"/>
      <w:r w:rsidR="00B91020" w:rsidRPr="009A2AB3">
        <w:rPr>
          <w:b/>
          <w:sz w:val="28"/>
          <w:szCs w:val="28"/>
        </w:rPr>
        <w:t xml:space="preserve"> </w:t>
      </w:r>
      <w:r w:rsidR="00246C33" w:rsidRPr="00246C33">
        <w:rPr>
          <w:b/>
          <w:color w:val="auto"/>
          <w:sz w:val="28"/>
        </w:rPr>
        <w:t xml:space="preserve">на основе выполнения функции </w:t>
      </w:r>
      <w:r w:rsidR="00E3580D">
        <w:rPr>
          <w:b/>
          <w:color w:val="auto"/>
          <w:sz w:val="28"/>
        </w:rPr>
        <w:br/>
      </w:r>
      <w:r w:rsidR="00246C33" w:rsidRPr="00246C33">
        <w:rPr>
          <w:b/>
          <w:color w:val="auto"/>
          <w:sz w:val="28"/>
        </w:rPr>
        <w:t>врачебной должности, показателей использования коечного фонда</w:t>
      </w:r>
    </w:p>
    <w:p w:rsidR="00246C33" w:rsidRDefault="00246C33" w:rsidP="001A3044">
      <w:pPr>
        <w:pStyle w:val="western"/>
        <w:spacing w:before="0" w:beforeAutospacing="0" w:after="0"/>
        <w:ind w:firstLine="706"/>
        <w:jc w:val="both"/>
        <w:rPr>
          <w:sz w:val="28"/>
          <w:szCs w:val="28"/>
        </w:rPr>
      </w:pPr>
    </w:p>
    <w:p w:rsidR="00B91020" w:rsidRPr="00C85749" w:rsidRDefault="00246C33" w:rsidP="001A3044">
      <w:pPr>
        <w:pStyle w:val="western"/>
        <w:spacing w:before="0" w:beforeAutospacing="0" w:after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 Д</w:t>
      </w:r>
      <w:r w:rsidR="005D54A2">
        <w:rPr>
          <w:sz w:val="28"/>
          <w:szCs w:val="28"/>
        </w:rPr>
        <w:t>ля медицинских организаций, оказывающих медицинскую помощь в амбулаторных условиях</w:t>
      </w:r>
      <w:r w:rsidR="00DB3351">
        <w:rPr>
          <w:sz w:val="28"/>
          <w:szCs w:val="28"/>
        </w:rPr>
        <w:t>,</w:t>
      </w:r>
      <w:r w:rsidR="005D54A2">
        <w:rPr>
          <w:sz w:val="28"/>
          <w:szCs w:val="28"/>
        </w:rPr>
        <w:t xml:space="preserve"> оценивается </w:t>
      </w:r>
      <w:r w:rsidR="005D54A2" w:rsidRPr="00A1515F">
        <w:rPr>
          <w:b/>
          <w:sz w:val="28"/>
          <w:szCs w:val="28"/>
        </w:rPr>
        <w:t>к</w:t>
      </w:r>
      <w:r w:rsidR="00B91020" w:rsidRPr="00A1515F">
        <w:rPr>
          <w:b/>
          <w:sz w:val="28"/>
          <w:szCs w:val="28"/>
        </w:rPr>
        <w:t>оэффициент выполнени</w:t>
      </w:r>
      <w:r w:rsidR="00944FF1">
        <w:rPr>
          <w:b/>
          <w:sz w:val="28"/>
          <w:szCs w:val="28"/>
        </w:rPr>
        <w:t>я функции врачебной должности</w:t>
      </w:r>
      <w:r w:rsidR="00B91020" w:rsidRPr="00C85749">
        <w:rPr>
          <w:sz w:val="28"/>
          <w:szCs w:val="28"/>
        </w:rPr>
        <w:t xml:space="preserve"> (</w:t>
      </w:r>
      <w:proofErr w:type="spellStart"/>
      <w:r w:rsidR="00B91020" w:rsidRPr="00C85749">
        <w:rPr>
          <w:b/>
          <w:bCs/>
          <w:sz w:val="28"/>
          <w:szCs w:val="28"/>
        </w:rPr>
        <w:t>Кв</w:t>
      </w:r>
      <w:proofErr w:type="spellEnd"/>
      <w:r w:rsidR="00B91020" w:rsidRPr="00C85749">
        <w:rPr>
          <w:b/>
          <w:bCs/>
          <w:sz w:val="28"/>
          <w:szCs w:val="28"/>
        </w:rPr>
        <w:t>)</w:t>
      </w:r>
      <w:r w:rsidR="005D54A2">
        <w:rPr>
          <w:sz w:val="28"/>
          <w:szCs w:val="28"/>
        </w:rPr>
        <w:t>.</w:t>
      </w:r>
    </w:p>
    <w:p w:rsidR="00B91020" w:rsidRDefault="00200B9A" w:rsidP="001A3044">
      <w:pPr>
        <w:pStyle w:val="western"/>
        <w:spacing w:after="0"/>
        <w:ind w:firstLine="706"/>
        <w:jc w:val="both"/>
        <w:rPr>
          <w:position w:val="-24"/>
          <w:sz w:val="28"/>
          <w:szCs w:val="28"/>
        </w:rPr>
      </w:pPr>
      <w:r w:rsidRPr="00C85749">
        <w:rPr>
          <w:position w:val="-24"/>
          <w:sz w:val="28"/>
          <w:szCs w:val="28"/>
          <w:lang w:val="en-US"/>
        </w:rPr>
        <w:object w:dxaOrig="10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30.75pt" o:ole="">
            <v:imagedata r:id="rId8" o:title=""/>
          </v:shape>
          <o:OLEObject Type="Embed" ProgID="Equation.3" ShapeID="_x0000_i1025" DrawAspect="Content" ObjectID="_1638259813" r:id="rId9"/>
        </w:object>
      </w:r>
      <w:r w:rsidR="00A1515F">
        <w:rPr>
          <w:position w:val="-24"/>
          <w:sz w:val="28"/>
          <w:szCs w:val="28"/>
        </w:rPr>
        <w:t>, где:</w:t>
      </w:r>
    </w:p>
    <w:p w:rsidR="00A1515F" w:rsidRDefault="00A1515F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proofErr w:type="spellStart"/>
      <w:r w:rsidRPr="00A1515F">
        <w:rPr>
          <w:sz w:val="28"/>
          <w:szCs w:val="28"/>
        </w:rPr>
        <w:t>Рф</w:t>
      </w:r>
      <w:proofErr w:type="spellEnd"/>
      <w:r>
        <w:rPr>
          <w:sz w:val="28"/>
          <w:szCs w:val="28"/>
        </w:rPr>
        <w:t xml:space="preserve"> - фактическое</w:t>
      </w:r>
      <w:r w:rsidRPr="00A1515F">
        <w:rPr>
          <w:sz w:val="28"/>
          <w:szCs w:val="28"/>
        </w:rPr>
        <w:t xml:space="preserve"> числ</w:t>
      </w:r>
      <w:r>
        <w:rPr>
          <w:sz w:val="28"/>
          <w:szCs w:val="28"/>
        </w:rPr>
        <w:t>о посещений;</w:t>
      </w:r>
    </w:p>
    <w:p w:rsidR="00A1515F" w:rsidRDefault="00A1515F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proofErr w:type="spellStart"/>
      <w:r w:rsidRPr="00A1515F"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 - плановое</w:t>
      </w:r>
      <w:r w:rsidRPr="00A1515F">
        <w:rPr>
          <w:sz w:val="28"/>
          <w:szCs w:val="28"/>
        </w:rPr>
        <w:t>, нормативно</w:t>
      </w:r>
      <w:r>
        <w:rPr>
          <w:sz w:val="28"/>
          <w:szCs w:val="28"/>
        </w:rPr>
        <w:t>е</w:t>
      </w:r>
      <w:r w:rsidRPr="00A1515F">
        <w:rPr>
          <w:sz w:val="28"/>
          <w:szCs w:val="28"/>
        </w:rPr>
        <w:t xml:space="preserve"> числ</w:t>
      </w:r>
      <w:r>
        <w:rPr>
          <w:sz w:val="28"/>
          <w:szCs w:val="28"/>
        </w:rPr>
        <w:t>о</w:t>
      </w:r>
      <w:r w:rsidRPr="00A1515F">
        <w:rPr>
          <w:sz w:val="28"/>
          <w:szCs w:val="28"/>
        </w:rPr>
        <w:t xml:space="preserve"> посещений</w:t>
      </w:r>
      <w:r>
        <w:rPr>
          <w:sz w:val="28"/>
          <w:szCs w:val="28"/>
        </w:rPr>
        <w:t>.</w:t>
      </w:r>
    </w:p>
    <w:p w:rsidR="00A1515F" w:rsidRPr="00A1515F" w:rsidRDefault="00A1515F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</w:p>
    <w:p w:rsidR="00276407" w:rsidRDefault="00246C33" w:rsidP="001A3044">
      <w:pPr>
        <w:pStyle w:val="western"/>
        <w:spacing w:before="0" w:beforeAutospacing="0" w:after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 Д</w:t>
      </w:r>
      <w:r w:rsidR="00A1515F">
        <w:rPr>
          <w:sz w:val="28"/>
          <w:szCs w:val="28"/>
        </w:rPr>
        <w:t>ля медицинских организаций, оказывающих медицинскую помощь в стационарных условиях</w:t>
      </w:r>
      <w:r w:rsidR="00DB3351">
        <w:rPr>
          <w:sz w:val="28"/>
          <w:szCs w:val="28"/>
        </w:rPr>
        <w:t>,</w:t>
      </w:r>
      <w:r w:rsidR="00A1515F">
        <w:rPr>
          <w:sz w:val="28"/>
          <w:szCs w:val="28"/>
        </w:rPr>
        <w:t xml:space="preserve"> оценивается </w:t>
      </w:r>
      <w:r w:rsidR="00A1515F" w:rsidRPr="00A1515F">
        <w:rPr>
          <w:b/>
          <w:sz w:val="28"/>
          <w:szCs w:val="28"/>
        </w:rPr>
        <w:t>к</w:t>
      </w:r>
      <w:r w:rsidR="00B91020" w:rsidRPr="00A1515F">
        <w:rPr>
          <w:b/>
          <w:sz w:val="28"/>
          <w:szCs w:val="28"/>
        </w:rPr>
        <w:t>оэффициент эффективного использования коечного фонда (</w:t>
      </w:r>
      <w:proofErr w:type="spellStart"/>
      <w:r w:rsidR="00B91020" w:rsidRPr="00A1515F">
        <w:rPr>
          <w:b/>
          <w:bCs/>
          <w:sz w:val="28"/>
          <w:szCs w:val="28"/>
        </w:rPr>
        <w:t>Кэ</w:t>
      </w:r>
      <w:proofErr w:type="spellEnd"/>
      <w:r w:rsidR="00B91020" w:rsidRPr="00A1515F">
        <w:rPr>
          <w:b/>
          <w:bCs/>
          <w:sz w:val="28"/>
          <w:szCs w:val="28"/>
        </w:rPr>
        <w:t>)</w:t>
      </w:r>
      <w:r w:rsidR="00A1515F">
        <w:rPr>
          <w:b/>
          <w:bCs/>
          <w:sz w:val="28"/>
          <w:szCs w:val="28"/>
        </w:rPr>
        <w:t xml:space="preserve"> </w:t>
      </w:r>
      <w:r w:rsidR="00276407">
        <w:rPr>
          <w:b/>
          <w:bCs/>
          <w:sz w:val="28"/>
          <w:szCs w:val="28"/>
        </w:rPr>
        <w:t>на основе оценки рационального и целевого использования коечного фонда</w:t>
      </w:r>
      <w:r>
        <w:rPr>
          <w:b/>
          <w:bCs/>
          <w:sz w:val="28"/>
          <w:szCs w:val="28"/>
        </w:rPr>
        <w:t>.</w:t>
      </w:r>
    </w:p>
    <w:p w:rsidR="00B91020" w:rsidRDefault="00276407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Показатель рационального использования коечного фонда оценивается </w:t>
      </w:r>
      <w:r w:rsidR="00B91020" w:rsidRPr="00C85749">
        <w:rPr>
          <w:sz w:val="28"/>
          <w:szCs w:val="28"/>
        </w:rPr>
        <w:t>как обеспечение нормативных показателей занятости койки при соблюдении нормативных сроков лечения</w:t>
      </w:r>
    </w:p>
    <w:p w:rsidR="00B91020" w:rsidRPr="00C85749" w:rsidRDefault="00B91020" w:rsidP="001A3044">
      <w:pPr>
        <w:pStyle w:val="western"/>
        <w:spacing w:before="0" w:beforeAutospacing="0" w:after="0"/>
        <w:ind w:firstLine="706"/>
        <w:jc w:val="both"/>
        <w:rPr>
          <w:sz w:val="28"/>
          <w:szCs w:val="28"/>
        </w:rPr>
      </w:pPr>
      <w:r w:rsidRPr="00C85749">
        <w:rPr>
          <w:b/>
          <w:bCs/>
          <w:sz w:val="28"/>
          <w:szCs w:val="28"/>
          <w:lang w:val="en-US"/>
        </w:rPr>
        <w:t>Kr</w:t>
      </w:r>
      <w:r w:rsidRPr="00C85749">
        <w:rPr>
          <w:b/>
          <w:bCs/>
          <w:sz w:val="28"/>
          <w:szCs w:val="28"/>
        </w:rPr>
        <w:t xml:space="preserve"> = </w:t>
      </w:r>
      <w:proofErr w:type="gramStart"/>
      <w:r w:rsidRPr="00C85749">
        <w:rPr>
          <w:b/>
          <w:bCs/>
          <w:sz w:val="28"/>
          <w:szCs w:val="28"/>
          <w:lang w:val="en-US"/>
        </w:rPr>
        <w:t>Of</w:t>
      </w:r>
      <w:r w:rsidRPr="00C85749">
        <w:rPr>
          <w:b/>
          <w:bCs/>
          <w:sz w:val="28"/>
          <w:szCs w:val="28"/>
        </w:rPr>
        <w:t xml:space="preserve"> :</w:t>
      </w:r>
      <w:proofErr w:type="gramEnd"/>
      <w:r w:rsidRPr="00C85749">
        <w:rPr>
          <w:b/>
          <w:bCs/>
          <w:sz w:val="28"/>
          <w:szCs w:val="28"/>
        </w:rPr>
        <w:t xml:space="preserve"> </w:t>
      </w:r>
      <w:r w:rsidRPr="00C85749">
        <w:rPr>
          <w:b/>
          <w:bCs/>
          <w:sz w:val="28"/>
          <w:szCs w:val="28"/>
          <w:lang w:val="en-US"/>
        </w:rPr>
        <w:t>On</w:t>
      </w:r>
      <w:r w:rsidRPr="00C85749">
        <w:rPr>
          <w:sz w:val="28"/>
          <w:szCs w:val="28"/>
        </w:rPr>
        <w:t>, где:</w:t>
      </w:r>
    </w:p>
    <w:p w:rsidR="00B91020" w:rsidRPr="003B3D80" w:rsidRDefault="00B91020" w:rsidP="001A3044">
      <w:pPr>
        <w:pStyle w:val="western"/>
        <w:spacing w:before="0" w:beforeAutospacing="0" w:after="0"/>
        <w:ind w:firstLine="706"/>
        <w:jc w:val="both"/>
        <w:rPr>
          <w:sz w:val="28"/>
          <w:szCs w:val="28"/>
        </w:rPr>
      </w:pPr>
      <w:r w:rsidRPr="00C85749">
        <w:rPr>
          <w:sz w:val="28"/>
          <w:szCs w:val="28"/>
          <w:lang w:val="en-US"/>
        </w:rPr>
        <w:t>Of</w:t>
      </w:r>
      <w:r w:rsidRPr="00C85749">
        <w:rPr>
          <w:sz w:val="28"/>
          <w:szCs w:val="28"/>
        </w:rPr>
        <w:t xml:space="preserve"> - фактический оборот койки, как отношение фактической занятости койки </w:t>
      </w:r>
      <w:r w:rsidRPr="003B3D80">
        <w:rPr>
          <w:sz w:val="28"/>
          <w:szCs w:val="28"/>
        </w:rPr>
        <w:t>(</w:t>
      </w:r>
      <w:proofErr w:type="spellStart"/>
      <w:r w:rsidRPr="003B3D80">
        <w:rPr>
          <w:bCs/>
          <w:sz w:val="28"/>
          <w:szCs w:val="28"/>
          <w:lang w:val="en-US"/>
        </w:rPr>
        <w:t>Uf</w:t>
      </w:r>
      <w:proofErr w:type="spellEnd"/>
      <w:r w:rsidRPr="003B3D80">
        <w:rPr>
          <w:i/>
          <w:iCs/>
          <w:sz w:val="28"/>
          <w:szCs w:val="28"/>
        </w:rPr>
        <w:t>)</w:t>
      </w:r>
      <w:r w:rsidRPr="003B3D80">
        <w:rPr>
          <w:sz w:val="28"/>
          <w:szCs w:val="28"/>
        </w:rPr>
        <w:t xml:space="preserve"> к фактическим срокам лечения (</w:t>
      </w:r>
      <w:r w:rsidRPr="003B3D80">
        <w:rPr>
          <w:bCs/>
          <w:sz w:val="28"/>
          <w:szCs w:val="28"/>
          <w:lang w:val="en-US"/>
        </w:rPr>
        <w:t>Bf</w:t>
      </w:r>
      <w:r w:rsidRPr="003B3D80">
        <w:rPr>
          <w:bCs/>
          <w:sz w:val="28"/>
          <w:szCs w:val="28"/>
        </w:rPr>
        <w:t>)</w:t>
      </w:r>
    </w:p>
    <w:p w:rsidR="00B91020" w:rsidRPr="003B3D80" w:rsidRDefault="00B91020" w:rsidP="001A3044">
      <w:pPr>
        <w:pStyle w:val="western"/>
        <w:spacing w:before="0" w:beforeAutospacing="0" w:after="0"/>
        <w:ind w:firstLine="706"/>
        <w:jc w:val="both"/>
        <w:rPr>
          <w:sz w:val="28"/>
          <w:szCs w:val="28"/>
        </w:rPr>
      </w:pPr>
      <w:r w:rsidRPr="003B3D80">
        <w:rPr>
          <w:sz w:val="28"/>
          <w:szCs w:val="28"/>
          <w:lang w:val="en-US"/>
        </w:rPr>
        <w:t>On</w:t>
      </w:r>
      <w:r w:rsidRPr="003B3D80">
        <w:rPr>
          <w:sz w:val="28"/>
          <w:szCs w:val="28"/>
        </w:rPr>
        <w:t xml:space="preserve"> - нормативный оборот койки, как нормативная занятость койки (</w:t>
      </w:r>
      <w:proofErr w:type="gramStart"/>
      <w:r w:rsidRPr="003B3D80">
        <w:rPr>
          <w:bCs/>
          <w:sz w:val="28"/>
          <w:szCs w:val="28"/>
          <w:lang w:val="en-US"/>
        </w:rPr>
        <w:t>Un</w:t>
      </w:r>
      <w:proofErr w:type="gramEnd"/>
      <w:r w:rsidRPr="003B3D80">
        <w:rPr>
          <w:sz w:val="28"/>
          <w:szCs w:val="28"/>
        </w:rPr>
        <w:t>) к нормативному сроку лечения (</w:t>
      </w:r>
      <w:proofErr w:type="spellStart"/>
      <w:r w:rsidRPr="003B3D80">
        <w:rPr>
          <w:bCs/>
          <w:sz w:val="28"/>
          <w:szCs w:val="28"/>
          <w:lang w:val="en-US"/>
        </w:rPr>
        <w:t>Bn</w:t>
      </w:r>
      <w:proofErr w:type="spellEnd"/>
      <w:r w:rsidRPr="003B3D80">
        <w:rPr>
          <w:bCs/>
          <w:sz w:val="28"/>
          <w:szCs w:val="28"/>
        </w:rPr>
        <w:t>)</w:t>
      </w:r>
    </w:p>
    <w:p w:rsidR="00B91020" w:rsidRDefault="00B91020" w:rsidP="001A3044">
      <w:pPr>
        <w:pStyle w:val="western"/>
        <w:spacing w:after="0"/>
        <w:ind w:firstLine="706"/>
        <w:jc w:val="both"/>
        <w:rPr>
          <w:b/>
          <w:bCs/>
          <w:position w:val="-24"/>
          <w:sz w:val="28"/>
          <w:szCs w:val="28"/>
        </w:rPr>
      </w:pPr>
      <w:r w:rsidRPr="00C85749">
        <w:rPr>
          <w:b/>
          <w:bCs/>
          <w:position w:val="-24"/>
          <w:sz w:val="28"/>
          <w:szCs w:val="28"/>
          <w:lang w:val="en-US"/>
        </w:rPr>
        <w:object w:dxaOrig="2280" w:dyaOrig="620">
          <v:shape id="_x0000_i1026" type="#_x0000_t75" style="width:114pt;height:30.75pt" o:ole="">
            <v:imagedata r:id="rId10" o:title=""/>
          </v:shape>
          <o:OLEObject Type="Embed" ProgID="Equation.3" ShapeID="_x0000_i1026" DrawAspect="Content" ObjectID="_1638259814" r:id="rId11"/>
        </w:object>
      </w:r>
    </w:p>
    <w:p w:rsidR="00B32FFE" w:rsidRDefault="00B32FFE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</w:p>
    <w:p w:rsidR="00B91020" w:rsidRPr="00C85749" w:rsidRDefault="00B91020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C85749">
        <w:rPr>
          <w:sz w:val="28"/>
          <w:szCs w:val="28"/>
        </w:rPr>
        <w:t xml:space="preserve">б) </w:t>
      </w:r>
      <w:r w:rsidR="00276407">
        <w:rPr>
          <w:sz w:val="28"/>
          <w:szCs w:val="28"/>
        </w:rPr>
        <w:t>Коэффициент ц</w:t>
      </w:r>
      <w:r w:rsidRPr="00C85749">
        <w:rPr>
          <w:sz w:val="28"/>
          <w:szCs w:val="28"/>
        </w:rPr>
        <w:t>елево</w:t>
      </w:r>
      <w:r w:rsidR="00276407">
        <w:rPr>
          <w:sz w:val="28"/>
          <w:szCs w:val="28"/>
        </w:rPr>
        <w:t>го</w:t>
      </w:r>
      <w:r w:rsidRPr="00C85749">
        <w:rPr>
          <w:sz w:val="28"/>
          <w:szCs w:val="28"/>
        </w:rPr>
        <w:t xml:space="preserve"> использовани</w:t>
      </w:r>
      <w:r w:rsidR="00276407">
        <w:rPr>
          <w:sz w:val="28"/>
          <w:szCs w:val="28"/>
        </w:rPr>
        <w:t>я</w:t>
      </w:r>
      <w:r w:rsidRPr="00C85749">
        <w:rPr>
          <w:sz w:val="28"/>
          <w:szCs w:val="28"/>
        </w:rPr>
        <w:t xml:space="preserve"> коечного фонда отражает занятость койки для обоснованной госпитализации стационарных больных, определяется экспертным путем и не может быть более 1.</w:t>
      </w:r>
    </w:p>
    <w:p w:rsidR="00B91020" w:rsidRPr="00C85749" w:rsidRDefault="00B91020" w:rsidP="001A3044">
      <w:pPr>
        <w:pStyle w:val="western"/>
        <w:spacing w:after="0" w:line="360" w:lineRule="auto"/>
        <w:ind w:firstLine="720"/>
        <w:jc w:val="both"/>
        <w:rPr>
          <w:sz w:val="28"/>
          <w:szCs w:val="28"/>
        </w:rPr>
      </w:pPr>
      <w:r w:rsidRPr="00C85749">
        <w:rPr>
          <w:position w:val="-24"/>
          <w:sz w:val="28"/>
          <w:szCs w:val="28"/>
          <w:lang w:val="en-US"/>
        </w:rPr>
        <w:object w:dxaOrig="1020" w:dyaOrig="620">
          <v:shape id="_x0000_i1027" type="#_x0000_t75" style="width:75.75pt;height:30.75pt" o:ole="">
            <v:imagedata r:id="rId12" o:title=""/>
          </v:shape>
          <o:OLEObject Type="Embed" ProgID="Equation.3" ShapeID="_x0000_i1027" DrawAspect="Content" ObjectID="_1638259815" r:id="rId13"/>
        </w:object>
      </w:r>
      <w:r w:rsidRPr="00C85749">
        <w:rPr>
          <w:sz w:val="28"/>
          <w:szCs w:val="28"/>
        </w:rPr>
        <w:t>, где:</w:t>
      </w:r>
    </w:p>
    <w:p w:rsidR="00B91020" w:rsidRPr="00CB1312" w:rsidRDefault="00B91020" w:rsidP="001A3044">
      <w:pPr>
        <w:pStyle w:val="western"/>
        <w:spacing w:before="0" w:beforeAutospacing="0" w:after="0"/>
        <w:ind w:firstLine="706"/>
        <w:jc w:val="both"/>
        <w:rPr>
          <w:sz w:val="28"/>
          <w:szCs w:val="28"/>
        </w:rPr>
      </w:pPr>
      <w:r w:rsidRPr="00CB1312">
        <w:rPr>
          <w:bCs/>
          <w:sz w:val="28"/>
          <w:szCs w:val="28"/>
          <w:lang w:val="en-US"/>
        </w:rPr>
        <w:t>Ks</w:t>
      </w:r>
      <w:r w:rsidRPr="00CB1312">
        <w:rPr>
          <w:sz w:val="28"/>
          <w:szCs w:val="28"/>
        </w:rPr>
        <w:t xml:space="preserve"> – </w:t>
      </w:r>
      <w:proofErr w:type="gramStart"/>
      <w:r w:rsidRPr="00CB1312">
        <w:rPr>
          <w:sz w:val="28"/>
          <w:szCs w:val="28"/>
        </w:rPr>
        <w:t>коэффициент</w:t>
      </w:r>
      <w:proofErr w:type="gramEnd"/>
      <w:r w:rsidRPr="00CB1312">
        <w:rPr>
          <w:sz w:val="28"/>
          <w:szCs w:val="28"/>
        </w:rPr>
        <w:t xml:space="preserve"> целевого использования коечного фонда,</w:t>
      </w:r>
    </w:p>
    <w:p w:rsidR="00B91020" w:rsidRPr="00CB1312" w:rsidRDefault="00B91020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CB1312">
        <w:rPr>
          <w:bCs/>
          <w:sz w:val="28"/>
          <w:szCs w:val="28"/>
          <w:lang w:val="en-US"/>
        </w:rPr>
        <w:t>Us</w:t>
      </w:r>
      <w:r w:rsidRPr="00CB1312">
        <w:rPr>
          <w:bCs/>
          <w:sz w:val="28"/>
          <w:szCs w:val="28"/>
        </w:rPr>
        <w:t xml:space="preserve"> </w:t>
      </w:r>
      <w:r w:rsidRPr="00CB1312">
        <w:rPr>
          <w:sz w:val="28"/>
          <w:szCs w:val="28"/>
        </w:rPr>
        <w:t>– количество больных, госпитализированных при наличии обоснованных показаний для стационарного лечения, оценивается экспертами иных больничных учреждений, страх</w:t>
      </w:r>
      <w:r w:rsidR="004A3F6C" w:rsidRPr="00CB1312">
        <w:rPr>
          <w:sz w:val="28"/>
          <w:szCs w:val="28"/>
        </w:rPr>
        <w:t>овых медицинских организаций и территориального фонда обязательного медицинского страхования</w:t>
      </w:r>
    </w:p>
    <w:p w:rsidR="00B91020" w:rsidRDefault="00B91020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proofErr w:type="spellStart"/>
      <w:r w:rsidRPr="00CB1312">
        <w:rPr>
          <w:bCs/>
          <w:sz w:val="28"/>
          <w:szCs w:val="28"/>
          <w:lang w:val="en-US"/>
        </w:rPr>
        <w:t>Uo</w:t>
      </w:r>
      <w:proofErr w:type="spellEnd"/>
      <w:r w:rsidRPr="00C85749">
        <w:rPr>
          <w:sz w:val="28"/>
          <w:szCs w:val="28"/>
        </w:rPr>
        <w:t xml:space="preserve"> – общее количество госпитализированных больных</w:t>
      </w:r>
    </w:p>
    <w:p w:rsidR="001A3044" w:rsidRPr="001A3044" w:rsidRDefault="001A3044" w:rsidP="001A3044">
      <w:pPr>
        <w:pStyle w:val="western"/>
        <w:spacing w:before="0" w:beforeAutospacing="0" w:after="0"/>
        <w:ind w:firstLine="709"/>
        <w:jc w:val="both"/>
      </w:pPr>
    </w:p>
    <w:p w:rsidR="00B91020" w:rsidRPr="00255619" w:rsidRDefault="001A3044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255619">
        <w:rPr>
          <w:sz w:val="28"/>
          <w:szCs w:val="28"/>
        </w:rPr>
        <w:lastRenderedPageBreak/>
        <w:t>в) К</w:t>
      </w:r>
      <w:r w:rsidR="00B91020" w:rsidRPr="00255619">
        <w:rPr>
          <w:sz w:val="28"/>
          <w:szCs w:val="28"/>
        </w:rPr>
        <w:t>оэффициент экономической эффективности использования коечного фонда (</w:t>
      </w:r>
      <w:proofErr w:type="spellStart"/>
      <w:r w:rsidR="00B91020" w:rsidRPr="00255619">
        <w:rPr>
          <w:b/>
          <w:bCs/>
          <w:sz w:val="28"/>
          <w:szCs w:val="28"/>
        </w:rPr>
        <w:t>Кэ</w:t>
      </w:r>
      <w:proofErr w:type="spellEnd"/>
      <w:r w:rsidRPr="00255619">
        <w:rPr>
          <w:sz w:val="28"/>
          <w:szCs w:val="28"/>
        </w:rPr>
        <w:t>) определяется</w:t>
      </w:r>
      <w:r w:rsidR="00B91020" w:rsidRPr="00255619">
        <w:rPr>
          <w:sz w:val="28"/>
          <w:szCs w:val="28"/>
        </w:rPr>
        <w:t xml:space="preserve"> как интегральн</w:t>
      </w:r>
      <w:r w:rsidRPr="00255619">
        <w:rPr>
          <w:sz w:val="28"/>
          <w:szCs w:val="28"/>
        </w:rPr>
        <w:t>ый</w:t>
      </w:r>
      <w:r w:rsidR="00B91020" w:rsidRPr="00255619">
        <w:rPr>
          <w:sz w:val="28"/>
          <w:szCs w:val="28"/>
        </w:rPr>
        <w:t xml:space="preserve"> показател</w:t>
      </w:r>
      <w:r w:rsidRPr="00255619">
        <w:rPr>
          <w:sz w:val="28"/>
          <w:szCs w:val="28"/>
        </w:rPr>
        <w:t>ь, отражающий</w:t>
      </w:r>
      <w:r w:rsidR="00B91020" w:rsidRPr="00255619">
        <w:rPr>
          <w:sz w:val="28"/>
          <w:szCs w:val="28"/>
        </w:rPr>
        <w:t xml:space="preserve"> степень как рационального, так и целевого использования коечного фонда</w:t>
      </w:r>
    </w:p>
    <w:p w:rsidR="001A3044" w:rsidRPr="001A3044" w:rsidRDefault="001A3044" w:rsidP="001A3044">
      <w:pPr>
        <w:pStyle w:val="western"/>
        <w:spacing w:before="0" w:beforeAutospacing="0" w:after="0"/>
        <w:ind w:firstLine="709"/>
        <w:jc w:val="both"/>
      </w:pPr>
    </w:p>
    <w:p w:rsidR="001A3044" w:rsidRPr="00CB1312" w:rsidRDefault="00B91020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proofErr w:type="spellStart"/>
      <w:r w:rsidRPr="00C85749">
        <w:rPr>
          <w:b/>
          <w:bCs/>
          <w:sz w:val="28"/>
          <w:szCs w:val="28"/>
        </w:rPr>
        <w:t>Кэ</w:t>
      </w:r>
      <w:proofErr w:type="spellEnd"/>
      <w:r w:rsidRPr="00C85749">
        <w:rPr>
          <w:b/>
          <w:bCs/>
          <w:sz w:val="28"/>
          <w:szCs w:val="28"/>
        </w:rPr>
        <w:t xml:space="preserve"> = </w:t>
      </w:r>
      <w:r w:rsidR="00200B9A">
        <w:rPr>
          <w:b/>
          <w:bCs/>
          <w:sz w:val="28"/>
          <w:szCs w:val="28"/>
          <w:lang w:val="en-US"/>
        </w:rPr>
        <w:t>Kr</w:t>
      </w:r>
      <w:r w:rsidRPr="00C85749">
        <w:rPr>
          <w:b/>
          <w:bCs/>
          <w:sz w:val="28"/>
          <w:szCs w:val="28"/>
        </w:rPr>
        <w:t xml:space="preserve"> </w:t>
      </w:r>
      <w:r w:rsidRPr="00C85749">
        <w:rPr>
          <w:b/>
          <w:bCs/>
          <w:sz w:val="28"/>
          <w:szCs w:val="28"/>
          <w:lang w:val="en-US"/>
        </w:rPr>
        <w:t>x</w:t>
      </w:r>
      <w:r w:rsidRPr="00C85749">
        <w:rPr>
          <w:b/>
          <w:bCs/>
          <w:sz w:val="28"/>
          <w:szCs w:val="28"/>
        </w:rPr>
        <w:t xml:space="preserve"> </w:t>
      </w:r>
      <w:r w:rsidR="00200B9A">
        <w:rPr>
          <w:b/>
          <w:bCs/>
          <w:sz w:val="28"/>
          <w:szCs w:val="28"/>
          <w:lang w:val="en-US"/>
        </w:rPr>
        <w:t>K</w:t>
      </w:r>
      <w:r w:rsidR="00200B9A">
        <w:rPr>
          <w:sz w:val="28"/>
          <w:szCs w:val="28"/>
        </w:rPr>
        <w:t>s</w:t>
      </w:r>
    </w:p>
    <w:p w:rsidR="001A3044" w:rsidRPr="001A3044" w:rsidRDefault="001A3044" w:rsidP="001A3044">
      <w:pPr>
        <w:pStyle w:val="western"/>
        <w:spacing w:before="0" w:beforeAutospacing="0" w:after="0"/>
        <w:ind w:firstLine="709"/>
        <w:jc w:val="both"/>
      </w:pPr>
    </w:p>
    <w:p w:rsidR="00B91020" w:rsidRDefault="00B91020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C85749">
        <w:rPr>
          <w:sz w:val="28"/>
          <w:szCs w:val="28"/>
        </w:rPr>
        <w:t>Экономический ущерб определяется по формуле</w:t>
      </w:r>
      <w:r w:rsidR="001A3044">
        <w:rPr>
          <w:sz w:val="28"/>
          <w:szCs w:val="28"/>
        </w:rPr>
        <w:t>:</w:t>
      </w:r>
    </w:p>
    <w:p w:rsidR="001A3044" w:rsidRPr="001A3044" w:rsidRDefault="001A3044" w:rsidP="001A3044">
      <w:pPr>
        <w:pStyle w:val="western"/>
        <w:spacing w:before="0" w:beforeAutospacing="0" w:after="0"/>
        <w:ind w:firstLine="709"/>
        <w:jc w:val="both"/>
      </w:pPr>
    </w:p>
    <w:p w:rsidR="00B91020" w:rsidRPr="00CB1312" w:rsidRDefault="00B91020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CB1312">
        <w:rPr>
          <w:bCs/>
          <w:sz w:val="28"/>
          <w:szCs w:val="28"/>
        </w:rPr>
        <w:t xml:space="preserve">У = Ф х (1 - </w:t>
      </w:r>
      <w:proofErr w:type="spellStart"/>
      <w:r w:rsidRPr="00CB1312">
        <w:rPr>
          <w:bCs/>
          <w:sz w:val="28"/>
          <w:szCs w:val="28"/>
        </w:rPr>
        <w:t>Кэ</w:t>
      </w:r>
      <w:proofErr w:type="spellEnd"/>
      <w:r w:rsidRPr="00CB1312">
        <w:rPr>
          <w:bCs/>
          <w:sz w:val="28"/>
          <w:szCs w:val="28"/>
        </w:rPr>
        <w:t>)</w:t>
      </w:r>
      <w:r w:rsidRPr="00CB1312">
        <w:rPr>
          <w:sz w:val="28"/>
          <w:szCs w:val="28"/>
        </w:rPr>
        <w:t xml:space="preserve"> где:</w:t>
      </w:r>
    </w:p>
    <w:p w:rsidR="00B91020" w:rsidRPr="00CB1312" w:rsidRDefault="00B91020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CB1312">
        <w:rPr>
          <w:bCs/>
          <w:sz w:val="28"/>
          <w:szCs w:val="28"/>
        </w:rPr>
        <w:t xml:space="preserve">У </w:t>
      </w:r>
      <w:r w:rsidRPr="00CB1312">
        <w:rPr>
          <w:sz w:val="28"/>
          <w:szCs w:val="28"/>
        </w:rPr>
        <w:t xml:space="preserve">– </w:t>
      </w:r>
      <w:r w:rsidR="001A3044" w:rsidRPr="00CB1312">
        <w:rPr>
          <w:sz w:val="28"/>
          <w:szCs w:val="28"/>
        </w:rPr>
        <w:t xml:space="preserve">экономический </w:t>
      </w:r>
      <w:r w:rsidRPr="00CB1312">
        <w:rPr>
          <w:sz w:val="28"/>
          <w:szCs w:val="28"/>
        </w:rPr>
        <w:t>ущерб в рублях</w:t>
      </w:r>
    </w:p>
    <w:p w:rsidR="00B91020" w:rsidRPr="00CB1312" w:rsidRDefault="00B91020" w:rsidP="001A3044">
      <w:pPr>
        <w:pStyle w:val="western"/>
        <w:spacing w:before="0" w:beforeAutospacing="0" w:after="0"/>
        <w:ind w:firstLine="706"/>
        <w:jc w:val="both"/>
        <w:rPr>
          <w:sz w:val="28"/>
          <w:szCs w:val="28"/>
        </w:rPr>
      </w:pPr>
      <w:r w:rsidRPr="00CB1312">
        <w:rPr>
          <w:bCs/>
          <w:sz w:val="28"/>
          <w:szCs w:val="28"/>
        </w:rPr>
        <w:t>Ф</w:t>
      </w:r>
      <w:r w:rsidRPr="00CB1312">
        <w:rPr>
          <w:sz w:val="28"/>
          <w:szCs w:val="28"/>
        </w:rPr>
        <w:t xml:space="preserve"> – сумма финансовых средств, затрачиваемых на содержание всего коечного фонда</w:t>
      </w:r>
    </w:p>
    <w:p w:rsidR="00B91020" w:rsidRPr="00CB1312" w:rsidRDefault="00B91020" w:rsidP="001A3044">
      <w:pPr>
        <w:pStyle w:val="western"/>
        <w:spacing w:before="0" w:beforeAutospacing="0" w:after="0"/>
        <w:ind w:firstLine="706"/>
        <w:jc w:val="both"/>
        <w:rPr>
          <w:sz w:val="28"/>
          <w:szCs w:val="28"/>
        </w:rPr>
      </w:pPr>
      <w:proofErr w:type="spellStart"/>
      <w:r w:rsidRPr="00CB1312">
        <w:rPr>
          <w:bCs/>
          <w:sz w:val="28"/>
          <w:szCs w:val="28"/>
        </w:rPr>
        <w:t>Кэ</w:t>
      </w:r>
      <w:proofErr w:type="spellEnd"/>
      <w:r w:rsidRPr="00C85749">
        <w:rPr>
          <w:sz w:val="28"/>
          <w:szCs w:val="28"/>
        </w:rPr>
        <w:t xml:space="preserve"> – коэффициент экономической эффективности использования коечного фонда</w:t>
      </w:r>
    </w:p>
    <w:p w:rsidR="00A45B3A" w:rsidRPr="00CB1312" w:rsidRDefault="00A45B3A" w:rsidP="001A3044">
      <w:pPr>
        <w:pStyle w:val="western"/>
        <w:spacing w:before="0" w:beforeAutospacing="0" w:after="0"/>
        <w:ind w:firstLine="706"/>
        <w:jc w:val="both"/>
        <w:rPr>
          <w:sz w:val="28"/>
          <w:szCs w:val="28"/>
        </w:rPr>
      </w:pPr>
    </w:p>
    <w:p w:rsidR="00B91020" w:rsidRPr="00C85749" w:rsidRDefault="00B91020" w:rsidP="001A3044">
      <w:pPr>
        <w:pStyle w:val="western"/>
        <w:spacing w:before="0" w:beforeAutospacing="0" w:after="0"/>
        <w:ind w:firstLine="706"/>
        <w:jc w:val="both"/>
        <w:rPr>
          <w:sz w:val="28"/>
          <w:szCs w:val="28"/>
        </w:rPr>
      </w:pPr>
      <w:r w:rsidRPr="00C85749">
        <w:rPr>
          <w:sz w:val="28"/>
          <w:szCs w:val="28"/>
        </w:rPr>
        <w:t>При отсутствии данных о нормативах деятельности стационара принимаются значения среднегодовой занятости койки – 340 дней, средних сроков лечения – 11,4 дней и оборот</w:t>
      </w:r>
      <w:r w:rsidR="001A3044">
        <w:rPr>
          <w:sz w:val="28"/>
          <w:szCs w:val="28"/>
        </w:rPr>
        <w:t>а</w:t>
      </w:r>
      <w:r w:rsidRPr="00C85749">
        <w:rPr>
          <w:sz w:val="28"/>
          <w:szCs w:val="28"/>
        </w:rPr>
        <w:t xml:space="preserve"> койки – 29,8 больных за год.</w:t>
      </w:r>
    </w:p>
    <w:p w:rsidR="00255619" w:rsidRDefault="00255619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</w:p>
    <w:p w:rsidR="00B91020" w:rsidRPr="00246C33" w:rsidRDefault="00246C33" w:rsidP="001A3044">
      <w:pPr>
        <w:pStyle w:val="western"/>
        <w:spacing w:before="0" w:beforeAutospacing="0" w:after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3.</w:t>
      </w:r>
      <w:r w:rsidR="00B91020" w:rsidRPr="00246C33">
        <w:rPr>
          <w:b/>
          <w:sz w:val="28"/>
          <w:szCs w:val="28"/>
        </w:rPr>
        <w:t xml:space="preserve">Определение коэффициентов </w:t>
      </w:r>
      <w:r w:rsidR="00611F1A" w:rsidRPr="00246C33">
        <w:rPr>
          <w:b/>
          <w:sz w:val="28"/>
          <w:szCs w:val="28"/>
        </w:rPr>
        <w:t>финансовых затрат поликлиники (</w:t>
      </w:r>
      <w:proofErr w:type="spellStart"/>
      <w:r w:rsidR="00611F1A" w:rsidRPr="00246C33">
        <w:rPr>
          <w:b/>
          <w:sz w:val="28"/>
          <w:szCs w:val="28"/>
        </w:rPr>
        <w:t>Кп</w:t>
      </w:r>
      <w:proofErr w:type="spellEnd"/>
      <w:r w:rsidR="00611F1A" w:rsidRPr="00246C33">
        <w:rPr>
          <w:b/>
          <w:sz w:val="28"/>
          <w:szCs w:val="28"/>
        </w:rPr>
        <w:t>) и стационара (</w:t>
      </w:r>
      <w:r w:rsidR="00B91020" w:rsidRPr="00246C33">
        <w:rPr>
          <w:b/>
          <w:sz w:val="28"/>
          <w:szCs w:val="28"/>
        </w:rPr>
        <w:t>Кс)</w:t>
      </w:r>
      <w:r w:rsidRPr="00246C33">
        <w:rPr>
          <w:b/>
          <w:sz w:val="28"/>
          <w:szCs w:val="28"/>
        </w:rPr>
        <w:t>.</w:t>
      </w:r>
    </w:p>
    <w:p w:rsidR="00B91020" w:rsidRPr="00C85749" w:rsidRDefault="00B91020" w:rsidP="001A3044">
      <w:pPr>
        <w:pStyle w:val="western"/>
        <w:spacing w:before="0" w:beforeAutospacing="0" w:after="0"/>
        <w:ind w:firstLine="709"/>
        <w:jc w:val="both"/>
        <w:rPr>
          <w:b/>
          <w:bCs/>
          <w:sz w:val="28"/>
          <w:szCs w:val="28"/>
        </w:rPr>
      </w:pPr>
      <w:r w:rsidRPr="00C85749">
        <w:rPr>
          <w:sz w:val="28"/>
          <w:szCs w:val="28"/>
        </w:rPr>
        <w:t xml:space="preserve">Для этого сумма фактических расходов поликлиники </w:t>
      </w:r>
      <w:r w:rsidRPr="00C85749">
        <w:rPr>
          <w:b/>
          <w:bCs/>
          <w:sz w:val="28"/>
          <w:szCs w:val="28"/>
        </w:rPr>
        <w:t>(</w:t>
      </w:r>
      <w:proofErr w:type="spellStart"/>
      <w:r w:rsidRPr="00C85749">
        <w:rPr>
          <w:b/>
          <w:bCs/>
          <w:sz w:val="28"/>
          <w:szCs w:val="28"/>
        </w:rPr>
        <w:t>Фп</w:t>
      </w:r>
      <w:proofErr w:type="spellEnd"/>
      <w:r w:rsidRPr="00C85749">
        <w:rPr>
          <w:b/>
          <w:bCs/>
          <w:sz w:val="28"/>
          <w:szCs w:val="28"/>
        </w:rPr>
        <w:t>)</w:t>
      </w:r>
      <w:r w:rsidRPr="00C85749">
        <w:rPr>
          <w:sz w:val="28"/>
          <w:szCs w:val="28"/>
        </w:rPr>
        <w:t xml:space="preserve"> и стационара </w:t>
      </w:r>
      <w:r w:rsidRPr="00C85749">
        <w:rPr>
          <w:b/>
          <w:bCs/>
          <w:sz w:val="28"/>
          <w:szCs w:val="28"/>
        </w:rPr>
        <w:t>(</w:t>
      </w:r>
      <w:proofErr w:type="spellStart"/>
      <w:r w:rsidRPr="00C85749">
        <w:rPr>
          <w:b/>
          <w:bCs/>
          <w:sz w:val="28"/>
          <w:szCs w:val="28"/>
        </w:rPr>
        <w:t>Фс</w:t>
      </w:r>
      <w:proofErr w:type="spellEnd"/>
      <w:r w:rsidRPr="00C85749">
        <w:rPr>
          <w:b/>
          <w:bCs/>
          <w:sz w:val="28"/>
          <w:szCs w:val="28"/>
        </w:rPr>
        <w:t>)</w:t>
      </w:r>
      <w:r w:rsidRPr="00C85749">
        <w:rPr>
          <w:sz w:val="28"/>
          <w:szCs w:val="28"/>
        </w:rPr>
        <w:t xml:space="preserve"> сравнивается с утвержденными суммами расходов по поликлинике </w:t>
      </w:r>
      <w:r w:rsidR="00611F1A">
        <w:rPr>
          <w:b/>
          <w:bCs/>
          <w:sz w:val="28"/>
          <w:szCs w:val="28"/>
        </w:rPr>
        <w:t>(</w:t>
      </w:r>
      <w:proofErr w:type="spellStart"/>
      <w:r w:rsidRPr="00C85749">
        <w:rPr>
          <w:b/>
          <w:bCs/>
          <w:sz w:val="28"/>
          <w:szCs w:val="28"/>
        </w:rPr>
        <w:t>Пп</w:t>
      </w:r>
      <w:proofErr w:type="spellEnd"/>
      <w:r w:rsidRPr="00C85749">
        <w:rPr>
          <w:b/>
          <w:bCs/>
          <w:sz w:val="28"/>
          <w:szCs w:val="28"/>
        </w:rPr>
        <w:t>)</w:t>
      </w:r>
      <w:r w:rsidRPr="00C85749">
        <w:rPr>
          <w:sz w:val="28"/>
          <w:szCs w:val="28"/>
        </w:rPr>
        <w:t xml:space="preserve"> и стационару </w:t>
      </w:r>
      <w:r w:rsidRPr="00C85749">
        <w:rPr>
          <w:b/>
          <w:bCs/>
          <w:sz w:val="28"/>
          <w:szCs w:val="28"/>
        </w:rPr>
        <w:t>(</w:t>
      </w:r>
      <w:proofErr w:type="spellStart"/>
      <w:r w:rsidRPr="00C85749">
        <w:rPr>
          <w:b/>
          <w:bCs/>
          <w:sz w:val="28"/>
          <w:szCs w:val="28"/>
        </w:rPr>
        <w:t>Пс</w:t>
      </w:r>
      <w:proofErr w:type="spellEnd"/>
      <w:r w:rsidRPr="00C85749">
        <w:rPr>
          <w:b/>
          <w:bCs/>
          <w:sz w:val="28"/>
          <w:szCs w:val="28"/>
        </w:rPr>
        <w:t>)</w:t>
      </w:r>
    </w:p>
    <w:p w:rsidR="00B91020" w:rsidRPr="00C85749" w:rsidRDefault="00B91020" w:rsidP="001A3044">
      <w:pPr>
        <w:pStyle w:val="western"/>
        <w:spacing w:after="0" w:line="360" w:lineRule="auto"/>
        <w:ind w:firstLine="706"/>
        <w:jc w:val="both"/>
        <w:rPr>
          <w:sz w:val="28"/>
          <w:szCs w:val="28"/>
        </w:rPr>
      </w:pPr>
      <w:r w:rsidRPr="00C85749">
        <w:rPr>
          <w:position w:val="-24"/>
          <w:sz w:val="28"/>
          <w:szCs w:val="28"/>
        </w:rPr>
        <w:object w:dxaOrig="1120" w:dyaOrig="620">
          <v:shape id="_x0000_i1028" type="#_x0000_t75" style="width:56.25pt;height:30.75pt" o:ole="">
            <v:imagedata r:id="rId14" o:title=""/>
          </v:shape>
          <o:OLEObject Type="Embed" ProgID="Equation.3" ShapeID="_x0000_i1028" DrawAspect="Content" ObjectID="_1638259816" r:id="rId15"/>
        </w:object>
      </w:r>
      <w:r w:rsidRPr="00C85749">
        <w:rPr>
          <w:sz w:val="28"/>
          <w:szCs w:val="28"/>
        </w:rPr>
        <w:t xml:space="preserve">                          </w:t>
      </w:r>
      <w:r w:rsidRPr="00C85749">
        <w:rPr>
          <w:position w:val="-24"/>
          <w:sz w:val="28"/>
          <w:szCs w:val="28"/>
        </w:rPr>
        <w:object w:dxaOrig="1040" w:dyaOrig="620">
          <v:shape id="_x0000_i1029" type="#_x0000_t75" style="width:51.75pt;height:30.75pt" o:ole="">
            <v:imagedata r:id="rId16" o:title=""/>
          </v:shape>
          <o:OLEObject Type="Embed" ProgID="Equation.3" ShapeID="_x0000_i1029" DrawAspect="Content" ObjectID="_1638259817" r:id="rId17"/>
        </w:object>
      </w:r>
    </w:p>
    <w:p w:rsidR="00B91020" w:rsidRDefault="00B91020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C85749">
        <w:rPr>
          <w:sz w:val="28"/>
          <w:szCs w:val="28"/>
        </w:rPr>
        <w:t xml:space="preserve">Эффективной следует считать деятельность поликлиники и стационара, если </w:t>
      </w:r>
      <w:proofErr w:type="spellStart"/>
      <w:r w:rsidRPr="00C85749">
        <w:rPr>
          <w:sz w:val="28"/>
          <w:szCs w:val="28"/>
        </w:rPr>
        <w:t>Кп</w:t>
      </w:r>
      <w:proofErr w:type="spellEnd"/>
      <w:r w:rsidRPr="00C85749">
        <w:rPr>
          <w:sz w:val="28"/>
          <w:szCs w:val="28"/>
        </w:rPr>
        <w:t xml:space="preserve"> и Кс ниже</w:t>
      </w:r>
      <w:proofErr w:type="gramStart"/>
      <w:r w:rsidRPr="00C85749">
        <w:rPr>
          <w:sz w:val="28"/>
          <w:szCs w:val="28"/>
        </w:rPr>
        <w:t xml:space="preserve"> </w:t>
      </w:r>
      <w:proofErr w:type="spellStart"/>
      <w:r w:rsidRPr="00C85749">
        <w:rPr>
          <w:sz w:val="28"/>
          <w:szCs w:val="28"/>
        </w:rPr>
        <w:t>К</w:t>
      </w:r>
      <w:proofErr w:type="gramEnd"/>
      <w:r w:rsidRPr="00C85749">
        <w:rPr>
          <w:sz w:val="28"/>
          <w:szCs w:val="28"/>
        </w:rPr>
        <w:t>в</w:t>
      </w:r>
      <w:proofErr w:type="spellEnd"/>
      <w:r w:rsidRPr="00C85749">
        <w:rPr>
          <w:sz w:val="28"/>
          <w:szCs w:val="28"/>
        </w:rPr>
        <w:t xml:space="preserve"> и </w:t>
      </w:r>
      <w:proofErr w:type="spellStart"/>
      <w:r w:rsidRPr="00C85749">
        <w:rPr>
          <w:sz w:val="28"/>
          <w:szCs w:val="28"/>
        </w:rPr>
        <w:t>Кэ</w:t>
      </w:r>
      <w:proofErr w:type="spellEnd"/>
      <w:r w:rsidRPr="00C85749">
        <w:rPr>
          <w:sz w:val="28"/>
          <w:szCs w:val="28"/>
        </w:rPr>
        <w:t>.</w:t>
      </w:r>
    </w:p>
    <w:p w:rsidR="00C57694" w:rsidRPr="00C57694" w:rsidRDefault="00C57694" w:rsidP="001A3044">
      <w:pPr>
        <w:pStyle w:val="western"/>
        <w:spacing w:before="0" w:beforeAutospacing="0" w:after="0"/>
        <w:ind w:firstLine="709"/>
        <w:jc w:val="both"/>
      </w:pPr>
    </w:p>
    <w:p w:rsidR="00B91020" w:rsidRDefault="00B91020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C85749">
        <w:rPr>
          <w:sz w:val="28"/>
          <w:szCs w:val="28"/>
        </w:rPr>
        <w:t xml:space="preserve">Примеры: </w:t>
      </w:r>
      <w:proofErr w:type="spellStart"/>
      <w:r w:rsidRPr="00C85749">
        <w:rPr>
          <w:sz w:val="28"/>
          <w:szCs w:val="28"/>
        </w:rPr>
        <w:t>Кв</w:t>
      </w:r>
      <w:proofErr w:type="spellEnd"/>
      <w:r w:rsidRPr="00C85749">
        <w:rPr>
          <w:sz w:val="28"/>
          <w:szCs w:val="28"/>
        </w:rPr>
        <w:t xml:space="preserve"> = 0,85 и </w:t>
      </w:r>
      <w:proofErr w:type="spellStart"/>
      <w:r w:rsidRPr="00C85749">
        <w:rPr>
          <w:sz w:val="28"/>
          <w:szCs w:val="28"/>
        </w:rPr>
        <w:t>Кп</w:t>
      </w:r>
      <w:proofErr w:type="spellEnd"/>
      <w:r w:rsidRPr="00C85749">
        <w:rPr>
          <w:sz w:val="28"/>
          <w:szCs w:val="28"/>
        </w:rPr>
        <w:t xml:space="preserve"> =0,8. Поликлиника работает эффективно, поскольку при финансовом обеспечении 80% функция врачебной должности выполняется на 85%;</w:t>
      </w:r>
    </w:p>
    <w:p w:rsidR="00C57694" w:rsidRPr="00C57694" w:rsidRDefault="00C57694" w:rsidP="001A3044">
      <w:pPr>
        <w:pStyle w:val="western"/>
        <w:spacing w:before="0" w:beforeAutospacing="0" w:after="0"/>
        <w:ind w:firstLine="709"/>
        <w:jc w:val="both"/>
      </w:pPr>
    </w:p>
    <w:p w:rsidR="00B91020" w:rsidRPr="00C85749" w:rsidRDefault="00B91020" w:rsidP="001A3044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proofErr w:type="spellStart"/>
      <w:r w:rsidRPr="00C85749">
        <w:rPr>
          <w:sz w:val="28"/>
          <w:szCs w:val="28"/>
        </w:rPr>
        <w:t>Кэ</w:t>
      </w:r>
      <w:proofErr w:type="spellEnd"/>
      <w:r w:rsidRPr="00C85749">
        <w:rPr>
          <w:sz w:val="28"/>
          <w:szCs w:val="28"/>
        </w:rPr>
        <w:t xml:space="preserve"> = 0,7 и Кс = 0,9. Стационар работает неэффективно, поскольку при финансовом обеспечении 90% коечный фонд используется лишь на 70%. </w:t>
      </w:r>
    </w:p>
    <w:p w:rsidR="00B91020" w:rsidRPr="00C85749" w:rsidRDefault="00B91020" w:rsidP="001A3044">
      <w:pPr>
        <w:jc w:val="both"/>
        <w:rPr>
          <w:sz w:val="28"/>
          <w:szCs w:val="28"/>
        </w:rPr>
      </w:pPr>
    </w:p>
    <w:sectPr w:rsidR="00B91020" w:rsidRPr="00C85749" w:rsidSect="008038B4">
      <w:pgSz w:w="11906" w:h="16838"/>
      <w:pgMar w:top="1134" w:right="737" w:bottom="96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6AD" w:rsidRDefault="00E076AD">
      <w:r>
        <w:separator/>
      </w:r>
    </w:p>
  </w:endnote>
  <w:endnote w:type="continuationSeparator" w:id="0">
    <w:p w:rsidR="00E076AD" w:rsidRDefault="00E07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6AD" w:rsidRDefault="00E076AD">
      <w:r>
        <w:separator/>
      </w:r>
    </w:p>
  </w:footnote>
  <w:footnote w:type="continuationSeparator" w:id="0">
    <w:p w:rsidR="00E076AD" w:rsidRDefault="00E07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2DA8D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340BC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95869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C1E79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11A4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063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A0BA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1B41E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28CB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8A43B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23A"/>
    <w:rsid w:val="00043AA5"/>
    <w:rsid w:val="000A05BE"/>
    <w:rsid w:val="000E54DF"/>
    <w:rsid w:val="0017191E"/>
    <w:rsid w:val="001840B7"/>
    <w:rsid w:val="001A3044"/>
    <w:rsid w:val="001E129D"/>
    <w:rsid w:val="00200B9A"/>
    <w:rsid w:val="0021461E"/>
    <w:rsid w:val="00246C33"/>
    <w:rsid w:val="00255619"/>
    <w:rsid w:val="00276407"/>
    <w:rsid w:val="00276F26"/>
    <w:rsid w:val="002F6BE7"/>
    <w:rsid w:val="00303B50"/>
    <w:rsid w:val="003255FC"/>
    <w:rsid w:val="00332B59"/>
    <w:rsid w:val="00343C6D"/>
    <w:rsid w:val="003535ED"/>
    <w:rsid w:val="00395564"/>
    <w:rsid w:val="00397E0C"/>
    <w:rsid w:val="003B1A4F"/>
    <w:rsid w:val="003B3D80"/>
    <w:rsid w:val="003D3F9C"/>
    <w:rsid w:val="0041125B"/>
    <w:rsid w:val="004826C2"/>
    <w:rsid w:val="004A3F6C"/>
    <w:rsid w:val="004B2C8B"/>
    <w:rsid w:val="004B6CAA"/>
    <w:rsid w:val="0051108F"/>
    <w:rsid w:val="00555B42"/>
    <w:rsid w:val="00562032"/>
    <w:rsid w:val="005B089A"/>
    <w:rsid w:val="005B4FFE"/>
    <w:rsid w:val="005D54A2"/>
    <w:rsid w:val="005F1E8D"/>
    <w:rsid w:val="005F7527"/>
    <w:rsid w:val="00601C70"/>
    <w:rsid w:val="00611F1A"/>
    <w:rsid w:val="006562CB"/>
    <w:rsid w:val="0065649A"/>
    <w:rsid w:val="006E2D25"/>
    <w:rsid w:val="0076641E"/>
    <w:rsid w:val="007973D5"/>
    <w:rsid w:val="008038B4"/>
    <w:rsid w:val="008250C9"/>
    <w:rsid w:val="008B4219"/>
    <w:rsid w:val="008B5C43"/>
    <w:rsid w:val="00916D15"/>
    <w:rsid w:val="00940403"/>
    <w:rsid w:val="00944FF1"/>
    <w:rsid w:val="00981D20"/>
    <w:rsid w:val="00992737"/>
    <w:rsid w:val="009A2AB3"/>
    <w:rsid w:val="009C771F"/>
    <w:rsid w:val="00A050B5"/>
    <w:rsid w:val="00A1277B"/>
    <w:rsid w:val="00A1515F"/>
    <w:rsid w:val="00A45B3A"/>
    <w:rsid w:val="00A51D81"/>
    <w:rsid w:val="00A80CB0"/>
    <w:rsid w:val="00A83A28"/>
    <w:rsid w:val="00AF378F"/>
    <w:rsid w:val="00B124B5"/>
    <w:rsid w:val="00B224DF"/>
    <w:rsid w:val="00B22BAD"/>
    <w:rsid w:val="00B256FA"/>
    <w:rsid w:val="00B32FFE"/>
    <w:rsid w:val="00B42DC7"/>
    <w:rsid w:val="00B91020"/>
    <w:rsid w:val="00C531C5"/>
    <w:rsid w:val="00C57694"/>
    <w:rsid w:val="00C66020"/>
    <w:rsid w:val="00C85749"/>
    <w:rsid w:val="00CB1312"/>
    <w:rsid w:val="00CB4F76"/>
    <w:rsid w:val="00D47C9B"/>
    <w:rsid w:val="00D76AE2"/>
    <w:rsid w:val="00D91AB1"/>
    <w:rsid w:val="00DB3351"/>
    <w:rsid w:val="00E076AD"/>
    <w:rsid w:val="00E356E4"/>
    <w:rsid w:val="00E3580D"/>
    <w:rsid w:val="00ED323A"/>
    <w:rsid w:val="00ED3C8A"/>
    <w:rsid w:val="00ED5C69"/>
    <w:rsid w:val="00ED60FD"/>
    <w:rsid w:val="00F12145"/>
    <w:rsid w:val="00F61F62"/>
    <w:rsid w:val="00F7490E"/>
    <w:rsid w:val="00F82717"/>
    <w:rsid w:val="00FF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1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555B42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rsid w:val="00B224DF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FE22FF"/>
    <w:rPr>
      <w:sz w:val="20"/>
      <w:szCs w:val="20"/>
      <w:lang w:eastAsia="en-US"/>
    </w:rPr>
  </w:style>
  <w:style w:type="character" w:styleId="a5">
    <w:name w:val="footnote reference"/>
    <w:uiPriority w:val="99"/>
    <w:semiHidden/>
    <w:rsid w:val="00B224DF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11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1125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1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555B42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rsid w:val="00B224DF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FE22FF"/>
    <w:rPr>
      <w:sz w:val="20"/>
      <w:szCs w:val="20"/>
      <w:lang w:eastAsia="en-US"/>
    </w:rPr>
  </w:style>
  <w:style w:type="character" w:styleId="a5">
    <w:name w:val="footnote reference"/>
    <w:uiPriority w:val="99"/>
    <w:semiHidden/>
    <w:rsid w:val="00B224DF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411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1125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62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Флек Виталий Олегович</dc:creator>
  <cp:lastModifiedBy>Титова Ирина Анатольевна</cp:lastModifiedBy>
  <cp:revision>3</cp:revision>
  <cp:lastPrinted>2019-12-19T08:23:00Z</cp:lastPrinted>
  <dcterms:created xsi:type="dcterms:W3CDTF">2019-12-19T08:23:00Z</dcterms:created>
  <dcterms:modified xsi:type="dcterms:W3CDTF">2019-12-19T08:24:00Z</dcterms:modified>
</cp:coreProperties>
</file>